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4A15" w14:textId="18D8FD26" w:rsidR="00711F6C" w:rsidRPr="00711F6C" w:rsidRDefault="00711F6C" w:rsidP="00711F6C">
      <w:pPr>
        <w:jc w:val="center"/>
        <w:rPr>
          <w:b/>
          <w:bCs/>
        </w:rPr>
      </w:pPr>
      <w:r w:rsidRPr="00711F6C">
        <w:rPr>
          <w:b/>
          <w:bCs/>
        </w:rPr>
        <w:t>Chateau Woods Municipal Utility District Board of Directors.</w:t>
      </w:r>
    </w:p>
    <w:p w14:paraId="22F4BCF4" w14:textId="54B114D0" w:rsidR="00711F6C" w:rsidRDefault="00711F6C" w:rsidP="00711F6C">
      <w:pPr>
        <w:jc w:val="center"/>
        <w:rPr>
          <w:b/>
          <w:bCs/>
        </w:rPr>
      </w:pPr>
      <w:r w:rsidRPr="00711F6C">
        <w:rPr>
          <w:b/>
          <w:bCs/>
        </w:rPr>
        <w:t>Special meeting held on Monday November 18</w:t>
      </w:r>
      <w:r w:rsidRPr="00711F6C">
        <w:rPr>
          <w:b/>
          <w:bCs/>
          <w:vertAlign w:val="superscript"/>
        </w:rPr>
        <w:t>th</w:t>
      </w:r>
      <w:r w:rsidRPr="00711F6C">
        <w:rPr>
          <w:b/>
          <w:bCs/>
        </w:rPr>
        <w:t xml:space="preserve"> 2024, at 10244 Fairview Drive, Conroe Texas 77385.</w:t>
      </w:r>
    </w:p>
    <w:p w14:paraId="54CD4978" w14:textId="77777777" w:rsidR="00711F6C" w:rsidRDefault="00711F6C" w:rsidP="00711F6C">
      <w:pPr>
        <w:rPr>
          <w:b/>
          <w:bCs/>
        </w:rPr>
      </w:pPr>
    </w:p>
    <w:p w14:paraId="241924F7" w14:textId="66C67E32" w:rsidR="00711F6C" w:rsidRDefault="00711F6C" w:rsidP="00711F6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Call meeting to order by presiding officer.</w:t>
      </w:r>
    </w:p>
    <w:p w14:paraId="1E16226A" w14:textId="152A78C3" w:rsidR="002334DD" w:rsidRDefault="002334DD" w:rsidP="002334DD">
      <w:pPr>
        <w:pStyle w:val="ListParagraph"/>
      </w:pPr>
      <w:r>
        <w:t>Meeting called to order by President Director David Schoop at 9:00am.</w:t>
      </w:r>
    </w:p>
    <w:p w14:paraId="373FBB93" w14:textId="77777777" w:rsidR="002334DD" w:rsidRPr="002334DD" w:rsidRDefault="002334DD" w:rsidP="002334DD">
      <w:pPr>
        <w:pStyle w:val="ListParagraph"/>
      </w:pPr>
    </w:p>
    <w:p w14:paraId="37DB2174" w14:textId="3740FAF5" w:rsidR="00711F6C" w:rsidRDefault="00711F6C" w:rsidP="00711F6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 of Directors and establish a quorum.</w:t>
      </w:r>
    </w:p>
    <w:p w14:paraId="1843608F" w14:textId="1BFD2ECF" w:rsidR="002334DD" w:rsidRDefault="002334DD" w:rsidP="002334DD">
      <w:pPr>
        <w:pStyle w:val="ListParagraph"/>
      </w:pPr>
      <w:r>
        <w:t>Director Merceri took roll call. Director Cassandra Merceri, Director Shane Ramsour, Director David Schoop, Director Lance Shannon, Director Lacie Whorley were all present.</w:t>
      </w:r>
    </w:p>
    <w:p w14:paraId="31C0CA5C" w14:textId="4442AD33" w:rsidR="002334DD" w:rsidRDefault="002334DD" w:rsidP="002334DD">
      <w:pPr>
        <w:pStyle w:val="ListParagraph"/>
      </w:pPr>
      <w:r>
        <w:t>Also in attendance were Darcy Tramm of A-1 Utility; Lesley Reel of L Squared Engineering, District’s Engineer;</w:t>
      </w:r>
      <w:r w:rsidR="00F16449">
        <w:t xml:space="preserve"> Mallory Craig of Coats Rose P.C., District's General Counsel.</w:t>
      </w:r>
    </w:p>
    <w:p w14:paraId="638129BB" w14:textId="6A924223" w:rsidR="00F16449" w:rsidRDefault="00F16449" w:rsidP="002334DD">
      <w:pPr>
        <w:pStyle w:val="ListParagraph"/>
      </w:pPr>
      <w:r>
        <w:t>The public in attendance was Steven Mitschke of 527 Springwood Dr., and Maureen Golden.</w:t>
      </w:r>
    </w:p>
    <w:p w14:paraId="06617CED" w14:textId="77777777" w:rsidR="00F16449" w:rsidRPr="002334DD" w:rsidRDefault="00F16449" w:rsidP="002334DD">
      <w:pPr>
        <w:pStyle w:val="ListParagraph"/>
      </w:pPr>
    </w:p>
    <w:p w14:paraId="34959323" w14:textId="27F0F9C6" w:rsidR="00711F6C" w:rsidRDefault="00711F6C" w:rsidP="00711F6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Discuss and take possible action on items relating to November 5, 2024 Election.</w:t>
      </w:r>
    </w:p>
    <w:p w14:paraId="512A2E5B" w14:textId="423518C4" w:rsidR="00711F6C" w:rsidRDefault="00711F6C" w:rsidP="00711F6C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Adopt Order Canvassing Returns and Declaring Results of Directors Election.</w:t>
      </w:r>
    </w:p>
    <w:p w14:paraId="565F6C5B" w14:textId="0912102F" w:rsidR="00711F6C" w:rsidRDefault="00711F6C" w:rsidP="00711F6C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Administration of Oaths of Office.</w:t>
      </w:r>
    </w:p>
    <w:p w14:paraId="46F04CD5" w14:textId="4780B521" w:rsidR="00711F6C" w:rsidRDefault="00711F6C" w:rsidP="00711F6C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Reconstitute Board officer positions.</w:t>
      </w:r>
    </w:p>
    <w:p w14:paraId="4C76D007" w14:textId="32466627" w:rsidR="00711F6C" w:rsidRDefault="00711F6C" w:rsidP="00711F6C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Authorize filling of amended District Registration Form with TCEQ.</w:t>
      </w:r>
    </w:p>
    <w:p w14:paraId="2151E250" w14:textId="20DE2125" w:rsidR="00F16449" w:rsidRDefault="00F16449" w:rsidP="00F16449">
      <w:pPr>
        <w:pStyle w:val="ListParagraph"/>
        <w:numPr>
          <w:ilvl w:val="0"/>
          <w:numId w:val="2"/>
        </w:numPr>
      </w:pPr>
      <w:r>
        <w:t>The results from the November 5</w:t>
      </w:r>
      <w:r w:rsidRPr="00F16449">
        <w:rPr>
          <w:vertAlign w:val="superscript"/>
        </w:rPr>
        <w:t>th</w:t>
      </w:r>
      <w:r>
        <w:t xml:space="preserve"> 2024 election </w:t>
      </w:r>
      <w:r w:rsidR="00535AF7">
        <w:t>were:</w:t>
      </w:r>
    </w:p>
    <w:p w14:paraId="39073C35" w14:textId="4BD837FE" w:rsidR="00F16449" w:rsidRDefault="00F16449" w:rsidP="00F16449">
      <w:pPr>
        <w:pStyle w:val="ListParagraph"/>
        <w:ind w:left="1440"/>
      </w:pPr>
      <w:r>
        <w:t>Steven Mitschke with 318 votes</w:t>
      </w:r>
    </w:p>
    <w:p w14:paraId="49FCF115" w14:textId="1913DB20" w:rsidR="00F16449" w:rsidRDefault="00F16449" w:rsidP="00F16449">
      <w:pPr>
        <w:pStyle w:val="ListParagraph"/>
        <w:ind w:left="1440"/>
      </w:pPr>
      <w:r>
        <w:t>Lacie Whorley with 226 votes</w:t>
      </w:r>
    </w:p>
    <w:p w14:paraId="49D632BC" w14:textId="6D30E82C" w:rsidR="00F16449" w:rsidRDefault="00F16449" w:rsidP="00F16449">
      <w:pPr>
        <w:pStyle w:val="ListParagraph"/>
        <w:ind w:left="1440"/>
      </w:pPr>
      <w:r>
        <w:t>David Schoop with 229 votes</w:t>
      </w:r>
    </w:p>
    <w:p w14:paraId="4517C9B9" w14:textId="2D754F56" w:rsidR="00F16449" w:rsidRDefault="00F16449" w:rsidP="00F16449">
      <w:pPr>
        <w:pStyle w:val="ListParagraph"/>
        <w:ind w:left="1440"/>
      </w:pPr>
      <w:r>
        <w:t>Shane Ramsour with 110 votes</w:t>
      </w:r>
    </w:p>
    <w:p w14:paraId="7DEC4097" w14:textId="77777777" w:rsidR="00F16449" w:rsidRDefault="00F16449" w:rsidP="00F16449">
      <w:pPr>
        <w:pStyle w:val="ListParagraph"/>
        <w:ind w:left="1440"/>
      </w:pPr>
    </w:p>
    <w:p w14:paraId="48350A56" w14:textId="56165872" w:rsidR="00F16449" w:rsidRDefault="00F16449" w:rsidP="00F16449">
      <w:pPr>
        <w:pStyle w:val="ListParagraph"/>
        <w:ind w:left="1440"/>
      </w:pPr>
      <w:r>
        <w:t>Director Shannon made a motion to adopt the election results Director Whorley seconded all voted in favor. Motion passed.</w:t>
      </w:r>
    </w:p>
    <w:p w14:paraId="28F88BFD" w14:textId="40E8FA9E" w:rsidR="00F16449" w:rsidRDefault="00F16449" w:rsidP="00F16449">
      <w:pPr>
        <w:pStyle w:val="ListParagraph"/>
        <w:numPr>
          <w:ilvl w:val="0"/>
          <w:numId w:val="2"/>
        </w:numPr>
      </w:pPr>
      <w:r>
        <w:t>Mallory Craig administered the Oath of Office for David Schoop, Lacie Whorley, and Steven Mitschke.</w:t>
      </w:r>
    </w:p>
    <w:p w14:paraId="0A8CB1E9" w14:textId="794C5076" w:rsidR="00A60B8A" w:rsidRDefault="00A60B8A" w:rsidP="00F16449">
      <w:pPr>
        <w:pStyle w:val="ListParagraph"/>
        <w:numPr>
          <w:ilvl w:val="0"/>
          <w:numId w:val="2"/>
        </w:numPr>
      </w:pPr>
      <w:r>
        <w:lastRenderedPageBreak/>
        <w:t>Director Schoop made a motion to appoint Director Steven Mitschke as Vice President, and the Directors will remain in their positions, Director Whorley seconded all voted in favor. Motion carried.</w:t>
      </w:r>
    </w:p>
    <w:p w14:paraId="465810CD" w14:textId="4F739CA0" w:rsidR="00A60B8A" w:rsidRDefault="00A60B8A" w:rsidP="00F16449">
      <w:pPr>
        <w:pStyle w:val="ListParagraph"/>
        <w:numPr>
          <w:ilvl w:val="0"/>
          <w:numId w:val="2"/>
        </w:numPr>
      </w:pPr>
      <w:r>
        <w:t xml:space="preserve">Director </w:t>
      </w:r>
      <w:r w:rsidR="009649E3">
        <w:t>Schoop made a motion to have Darcy Tramm file District Registration Form with TCEQ on behalf of the District Director Mitschke seconded, all voted in favor. Motion passed.</w:t>
      </w:r>
    </w:p>
    <w:p w14:paraId="11095F0F" w14:textId="77777777" w:rsidR="009649E3" w:rsidRPr="00F16449" w:rsidRDefault="009649E3" w:rsidP="009649E3">
      <w:pPr>
        <w:pStyle w:val="ListParagraph"/>
        <w:ind w:left="1440"/>
      </w:pPr>
    </w:p>
    <w:p w14:paraId="43D7DE66" w14:textId="2BF79E55" w:rsidR="00711F6C" w:rsidRDefault="00711F6C" w:rsidP="00711F6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Discuss and take possible action on </w:t>
      </w:r>
      <w:r w:rsidR="00535AF7">
        <w:rPr>
          <w:b/>
          <w:bCs/>
        </w:rPr>
        <w:t>an annexation</w:t>
      </w:r>
      <w:r>
        <w:rPr>
          <w:b/>
          <w:bCs/>
        </w:rPr>
        <w:t xml:space="preserve"> agreement for property at 816 Chateau Woods Parkway</w:t>
      </w:r>
      <w:r w:rsidR="002334DD">
        <w:rPr>
          <w:b/>
          <w:bCs/>
        </w:rPr>
        <w:t>.</w:t>
      </w:r>
    </w:p>
    <w:p w14:paraId="53A71B2A" w14:textId="520C3FAA" w:rsidR="009649E3" w:rsidRDefault="009649E3" w:rsidP="009649E3">
      <w:pPr>
        <w:pStyle w:val="ListParagraph"/>
      </w:pPr>
      <w:r>
        <w:t xml:space="preserve">Director Mitschke made a motion to approve annexation agreement for property at 816 Chateau Woods Parkway, </w:t>
      </w:r>
      <w:r w:rsidR="004A4D34">
        <w:t>in condition to service that</w:t>
      </w:r>
      <w:r>
        <w:t xml:space="preserve"> include </w:t>
      </w:r>
      <w:r w:rsidR="004A4D34">
        <w:t>lots</w:t>
      </w:r>
      <w:r>
        <w:t xml:space="preserve"> will be subject to deed restrictions,</w:t>
      </w:r>
      <w:r w:rsidR="00DC6C98">
        <w:t xml:space="preserve"> a</w:t>
      </w:r>
      <w:r w:rsidR="004A4D34">
        <w:t xml:space="preserve"> variance will on be granted for the lot that contains</w:t>
      </w:r>
      <w:r>
        <w:t xml:space="preserve"> </w:t>
      </w:r>
      <w:r w:rsidR="004A4D34">
        <w:t xml:space="preserve">a </w:t>
      </w:r>
      <w:r>
        <w:t>2-</w:t>
      </w:r>
      <w:r w:rsidR="004A4D34">
        <w:t>way driveway and detention pond</w:t>
      </w:r>
      <w:r w:rsidR="00CB126F">
        <w:t xml:space="preserve"> only</w:t>
      </w:r>
      <w:r w:rsidR="004A4D34">
        <w:t>, a $10,000 deposit must be received within 90 days</w:t>
      </w:r>
      <w:r w:rsidR="00DC6C98">
        <w:t xml:space="preserve"> o</w:t>
      </w:r>
      <w:r w:rsidR="00CB126F">
        <w:t>f</w:t>
      </w:r>
      <w:r w:rsidR="00DC6C98">
        <w:t xml:space="preserve"> signing agreement</w:t>
      </w:r>
      <w:r w:rsidR="004A4D34">
        <w:t>, construction must begin within 12 months of payment of deposit</w:t>
      </w:r>
      <w:r w:rsidR="00DC6C98">
        <w:t xml:space="preserve"> or</w:t>
      </w:r>
      <w:r w:rsidR="00CB126F">
        <w:t xml:space="preserve"> the capacity the District has on hold will result back to the District</w:t>
      </w:r>
      <w:r w:rsidR="004A4D34">
        <w:t xml:space="preserve">, all impact fees must </w:t>
      </w:r>
      <w:r w:rsidR="00CB126F">
        <w:t>paid prior to plan approval Director Schoop seconded all voted in favor. Motion carried.</w:t>
      </w:r>
    </w:p>
    <w:p w14:paraId="6767B6CE" w14:textId="77777777" w:rsidR="00D804A7" w:rsidRPr="009649E3" w:rsidRDefault="00D804A7" w:rsidP="009649E3">
      <w:pPr>
        <w:pStyle w:val="ListParagraph"/>
      </w:pPr>
    </w:p>
    <w:p w14:paraId="7633EDBD" w14:textId="6510498A" w:rsidR="002334DD" w:rsidRDefault="002334DD" w:rsidP="00711F6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Discuss and take possible action to engage an auditor for the 10/01/2023 to 09/30/2024 financial audit for the District (McCall Gibson Swedlund Barefoot PPLC for 3-year contract).</w:t>
      </w:r>
    </w:p>
    <w:p w14:paraId="07630BA3" w14:textId="724E041D" w:rsidR="00D804A7" w:rsidRDefault="00D804A7" w:rsidP="00D804A7">
      <w:pPr>
        <w:pStyle w:val="ListParagraph"/>
      </w:pPr>
      <w:r>
        <w:t xml:space="preserve">Director Schoop made a motion to have McCall Gibson Swedlund </w:t>
      </w:r>
      <w:r w:rsidR="00535AF7">
        <w:t>Barefoot PPLC</w:t>
      </w:r>
      <w:r>
        <w:t xml:space="preserve"> for a 3-year contract minus the filing fee Darcy Tramm will be filing audit Director Mitschke seconded all voted in favor. Motion carried.</w:t>
      </w:r>
    </w:p>
    <w:p w14:paraId="0B8E84F1" w14:textId="77777777" w:rsidR="00D804A7" w:rsidRPr="00D804A7" w:rsidRDefault="00D804A7" w:rsidP="00D804A7">
      <w:pPr>
        <w:pStyle w:val="ListParagraph"/>
      </w:pPr>
    </w:p>
    <w:p w14:paraId="350BC759" w14:textId="7D4B0B01" w:rsidR="002334DD" w:rsidRDefault="002334DD" w:rsidP="00711F6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Discuss and take possible action on PUC complaint CP2024110357 by Starter Homes of Texas at 1452 Glen Oak.</w:t>
      </w:r>
    </w:p>
    <w:p w14:paraId="7FE77DB2" w14:textId="642E3AB3" w:rsidR="00D804A7" w:rsidRDefault="00D804A7" w:rsidP="00D804A7">
      <w:pPr>
        <w:pStyle w:val="ListParagraph"/>
      </w:pPr>
      <w:r>
        <w:t xml:space="preserve">Agenda items #6 and #7 were combined. Director Schoop made a motion to allow Mallory Craig to </w:t>
      </w:r>
      <w:r w:rsidR="00535AF7">
        <w:t>respond to</w:t>
      </w:r>
      <w:r>
        <w:t xml:space="preserve"> the complaints with the evidence of the reasoning of </w:t>
      </w:r>
      <w:r w:rsidR="00535AF7">
        <w:t>the lawsuit</w:t>
      </w:r>
      <w:r>
        <w:t xml:space="preserve"> Director Whorley seconded. All voted in favor, motion carried.</w:t>
      </w:r>
    </w:p>
    <w:p w14:paraId="0C270CC6" w14:textId="77777777" w:rsidR="00D804A7" w:rsidRPr="00D804A7" w:rsidRDefault="00D804A7" w:rsidP="00D804A7">
      <w:pPr>
        <w:pStyle w:val="ListParagraph"/>
      </w:pPr>
    </w:p>
    <w:p w14:paraId="5CEBB0C4" w14:textId="59CA89FD" w:rsidR="002334DD" w:rsidRDefault="002334DD" w:rsidP="00711F6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Discuss and take possible action on PUC complaint CP2024110356 by Starter Homes of Texas at 1410 Glen Oak.</w:t>
      </w:r>
    </w:p>
    <w:p w14:paraId="16CEAE91" w14:textId="5146A825" w:rsidR="00D804A7" w:rsidRDefault="00D804A7" w:rsidP="00D804A7">
      <w:pPr>
        <w:pStyle w:val="ListParagraph"/>
      </w:pPr>
      <w:r>
        <w:t>Discussed and motioned on the above agenda item.</w:t>
      </w:r>
    </w:p>
    <w:p w14:paraId="379476E5" w14:textId="77777777" w:rsidR="00D804A7" w:rsidRPr="00D804A7" w:rsidRDefault="00D804A7" w:rsidP="00D804A7">
      <w:pPr>
        <w:pStyle w:val="ListParagraph"/>
      </w:pPr>
    </w:p>
    <w:p w14:paraId="43440498" w14:textId="65272768" w:rsidR="002334DD" w:rsidRDefault="002334DD" w:rsidP="00711F6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Adjourn.</w:t>
      </w:r>
    </w:p>
    <w:p w14:paraId="7F6887C3" w14:textId="5E69DAEB" w:rsidR="00D804A7" w:rsidRDefault="00D804A7" w:rsidP="00D804A7">
      <w:pPr>
        <w:pStyle w:val="ListParagraph"/>
      </w:pPr>
      <w:r>
        <w:t xml:space="preserve">Director Schoop made a motion to adjourn </w:t>
      </w:r>
      <w:r w:rsidR="00535AF7">
        <w:t>the meeting</w:t>
      </w:r>
      <w:r>
        <w:t xml:space="preserve"> </w:t>
      </w:r>
      <w:r w:rsidR="00535AF7">
        <w:t>Director Mitschke seconded. All voted in favor, motion carried. Meeting adjourned at 9:26am.</w:t>
      </w:r>
    </w:p>
    <w:p w14:paraId="76989A16" w14:textId="2576BE34" w:rsidR="00535AF7" w:rsidRPr="00D804A7" w:rsidRDefault="00535AF7" w:rsidP="00D804A7">
      <w:pPr>
        <w:pStyle w:val="ListParagraph"/>
      </w:pPr>
      <w:r>
        <w:lastRenderedPageBreak/>
        <w:t>Meeting minutes prepared by Director Merceri, board secretary.</w:t>
      </w:r>
    </w:p>
    <w:p w14:paraId="28405621" w14:textId="77777777" w:rsidR="00711F6C" w:rsidRDefault="00711F6C"/>
    <w:sectPr w:rsidR="00711F6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D4F74" w14:textId="77777777" w:rsidR="00535AF7" w:rsidRDefault="00535AF7" w:rsidP="00535AF7">
      <w:pPr>
        <w:spacing w:after="0" w:line="240" w:lineRule="auto"/>
      </w:pPr>
      <w:r>
        <w:separator/>
      </w:r>
    </w:p>
  </w:endnote>
  <w:endnote w:type="continuationSeparator" w:id="0">
    <w:p w14:paraId="586823C6" w14:textId="77777777" w:rsidR="00535AF7" w:rsidRDefault="00535AF7" w:rsidP="0053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3104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EBFDE0" w14:textId="63399975" w:rsidR="00535AF7" w:rsidRDefault="00535AF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AB148" w14:textId="77777777" w:rsidR="00535AF7" w:rsidRDefault="00535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BB997" w14:textId="77777777" w:rsidR="00535AF7" w:rsidRDefault="00535AF7" w:rsidP="00535AF7">
      <w:pPr>
        <w:spacing w:after="0" w:line="240" w:lineRule="auto"/>
      </w:pPr>
      <w:r>
        <w:separator/>
      </w:r>
    </w:p>
  </w:footnote>
  <w:footnote w:type="continuationSeparator" w:id="0">
    <w:p w14:paraId="5CD3923E" w14:textId="77777777" w:rsidR="00535AF7" w:rsidRDefault="00535AF7" w:rsidP="00535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14AA"/>
    <w:multiLevelType w:val="hybridMultilevel"/>
    <w:tmpl w:val="F39C3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B6191"/>
    <w:multiLevelType w:val="hybridMultilevel"/>
    <w:tmpl w:val="EBBE7D66"/>
    <w:lvl w:ilvl="0" w:tplc="28EC39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1043975">
    <w:abstractNumId w:val="0"/>
  </w:num>
  <w:num w:numId="2" w16cid:durableId="226494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6C"/>
    <w:rsid w:val="002334DD"/>
    <w:rsid w:val="004A4D34"/>
    <w:rsid w:val="00535AF7"/>
    <w:rsid w:val="00711F6C"/>
    <w:rsid w:val="009649E3"/>
    <w:rsid w:val="00A60B8A"/>
    <w:rsid w:val="00CB126F"/>
    <w:rsid w:val="00D804A7"/>
    <w:rsid w:val="00DC6C98"/>
    <w:rsid w:val="00E5319B"/>
    <w:rsid w:val="00F1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146CF"/>
  <w15:chartTrackingRefBased/>
  <w15:docId w15:val="{D9942CF4-8E03-4A73-8D9C-36ADAE18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F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5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AF7"/>
  </w:style>
  <w:style w:type="paragraph" w:styleId="Footer">
    <w:name w:val="footer"/>
    <w:basedOn w:val="Normal"/>
    <w:link w:val="FooterChar"/>
    <w:uiPriority w:val="99"/>
    <w:unhideWhenUsed/>
    <w:rsid w:val="00535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Chateau Woods Mud</dc:creator>
  <cp:keywords/>
  <dc:description/>
  <cp:lastModifiedBy>Chateau Woods Mud</cp:lastModifiedBy>
  <cp:revision>1</cp:revision>
  <dcterms:created xsi:type="dcterms:W3CDTF">2024-11-20T12:50:00Z</dcterms:created>
  <dcterms:modified xsi:type="dcterms:W3CDTF">2024-11-20T14:25:00Z</dcterms:modified>
</cp:coreProperties>
</file>